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5C71" w14:textId="4F408DF6" w:rsidR="00692994" w:rsidRPr="007B7F41" w:rsidRDefault="00B85A96" w:rsidP="00692994">
      <w:pPr>
        <w:pStyle w:val="Heading1"/>
        <w:numPr>
          <w:ilvl w:val="0"/>
          <w:numId w:val="0"/>
        </w:numPr>
      </w:pPr>
      <w:bookmarkStart w:id="0" w:name="_Ref29475246"/>
      <w:r w:rsidRPr="00B85A96">
        <w:t>CEOI Technology Programme Call for Small Projects 2024</w:t>
      </w:r>
      <w:r>
        <w:t xml:space="preserve"> </w:t>
      </w:r>
      <w:r w:rsidR="00692994">
        <w:t xml:space="preserve">- </w:t>
      </w:r>
      <w:r w:rsidR="00692994" w:rsidRPr="007B7F41">
        <w:t>Risk Table Template</w:t>
      </w:r>
      <w:bookmarkEnd w:id="0"/>
    </w:p>
    <w:p w14:paraId="52AD4659" w14:textId="77777777" w:rsidR="00692994" w:rsidRPr="007B7F41" w:rsidRDefault="00692994" w:rsidP="00692994">
      <w:pPr>
        <w:tabs>
          <w:tab w:val="left" w:pos="2410"/>
        </w:tabs>
      </w:pPr>
    </w:p>
    <w:p w14:paraId="5C70A25E" w14:textId="77777777" w:rsidR="00692994" w:rsidRPr="007B7F41" w:rsidRDefault="00692994" w:rsidP="00692994">
      <w:pPr>
        <w:tabs>
          <w:tab w:val="left" w:pos="2410"/>
        </w:tabs>
      </w:pPr>
      <w:r w:rsidRPr="007B7F41">
        <w:t>Please use this table in your proposal.</w:t>
      </w:r>
    </w:p>
    <w:p w14:paraId="6811C869" w14:textId="77777777" w:rsidR="00692994" w:rsidRPr="007B7F41" w:rsidRDefault="00692994" w:rsidP="00692994"/>
    <w:p w14:paraId="0D42634D" w14:textId="77777777" w:rsidR="00692994" w:rsidRPr="007B7F41" w:rsidRDefault="00692994" w:rsidP="0069299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80"/>
        <w:gridCol w:w="1243"/>
        <w:gridCol w:w="668"/>
        <w:gridCol w:w="983"/>
        <w:gridCol w:w="645"/>
        <w:gridCol w:w="723"/>
        <w:gridCol w:w="897"/>
        <w:gridCol w:w="2801"/>
        <w:gridCol w:w="2802"/>
      </w:tblGrid>
      <w:tr w:rsidR="00692994" w:rsidRPr="007B7F41" w14:paraId="59046CC6" w14:textId="77777777" w:rsidTr="00EA2585">
        <w:tc>
          <w:tcPr>
            <w:tcW w:w="217" w:type="pct"/>
            <w:shd w:val="clear" w:color="auto" w:fill="B2A1C7"/>
          </w:tcPr>
          <w:p w14:paraId="46E83DD0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Risk No.</w:t>
            </w:r>
          </w:p>
        </w:tc>
        <w:tc>
          <w:tcPr>
            <w:tcW w:w="977" w:type="pct"/>
            <w:shd w:val="clear" w:color="auto" w:fill="B2A1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84148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Risk Description</w:t>
            </w:r>
          </w:p>
        </w:tc>
        <w:tc>
          <w:tcPr>
            <w:tcW w:w="444" w:type="pct"/>
            <w:shd w:val="clear" w:color="auto" w:fill="B2A1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D5680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Type</w:t>
            </w:r>
          </w:p>
        </w:tc>
        <w:tc>
          <w:tcPr>
            <w:tcW w:w="239" w:type="pct"/>
            <w:shd w:val="clear" w:color="auto" w:fill="B2A1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BC4331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Impact</w:t>
            </w:r>
          </w:p>
        </w:tc>
        <w:tc>
          <w:tcPr>
            <w:tcW w:w="202" w:type="pct"/>
            <w:shd w:val="clear" w:color="auto" w:fill="B2A1C7"/>
          </w:tcPr>
          <w:p w14:paraId="3D6A8EB6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 xml:space="preserve">Potential Schedule impact </w:t>
            </w:r>
          </w:p>
        </w:tc>
        <w:tc>
          <w:tcPr>
            <w:tcW w:w="230" w:type="pct"/>
            <w:shd w:val="clear" w:color="auto" w:fill="B2A1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1A2C6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proofErr w:type="spellStart"/>
            <w:r w:rsidRPr="007B7F41">
              <w:rPr>
                <w:b/>
                <w:sz w:val="20"/>
              </w:rPr>
              <w:t>Proba-bility</w:t>
            </w:r>
            <w:proofErr w:type="spellEnd"/>
          </w:p>
        </w:tc>
        <w:tc>
          <w:tcPr>
            <w:tcW w:w="258" w:type="pct"/>
            <w:shd w:val="clear" w:color="auto" w:fill="B2A1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E6AC9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Overall Rating</w:t>
            </w:r>
          </w:p>
        </w:tc>
        <w:tc>
          <w:tcPr>
            <w:tcW w:w="321" w:type="pct"/>
            <w:shd w:val="clear" w:color="auto" w:fill="B2A1C7"/>
          </w:tcPr>
          <w:p w14:paraId="1E53673B" w14:textId="77777777" w:rsidR="00692994" w:rsidRPr="007B7F41" w:rsidRDefault="00692994" w:rsidP="00EA2585">
            <w:p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Month retired</w:t>
            </w:r>
          </w:p>
        </w:tc>
        <w:tc>
          <w:tcPr>
            <w:tcW w:w="1056" w:type="pct"/>
            <w:shd w:val="clear" w:color="auto" w:fill="B2A1C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BFD7B" w14:textId="77777777" w:rsidR="00692994" w:rsidRPr="007B7F41" w:rsidRDefault="00692994" w:rsidP="00692994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Avoidance Strategy</w:t>
            </w:r>
          </w:p>
        </w:tc>
        <w:tc>
          <w:tcPr>
            <w:tcW w:w="1056" w:type="pct"/>
            <w:shd w:val="clear" w:color="auto" w:fill="B2A1C7"/>
            <w:vAlign w:val="center"/>
          </w:tcPr>
          <w:p w14:paraId="61281041" w14:textId="77777777" w:rsidR="00692994" w:rsidRPr="007B7F41" w:rsidRDefault="00692994" w:rsidP="00692994">
            <w:pPr>
              <w:numPr>
                <w:ilvl w:val="0"/>
                <w:numId w:val="2"/>
              </w:numPr>
              <w:jc w:val="center"/>
              <w:rPr>
                <w:b/>
                <w:sz w:val="20"/>
              </w:rPr>
            </w:pPr>
            <w:r w:rsidRPr="007B7F41">
              <w:rPr>
                <w:b/>
                <w:sz w:val="20"/>
              </w:rPr>
              <w:t>Mitigation Strategy</w:t>
            </w:r>
          </w:p>
        </w:tc>
      </w:tr>
      <w:tr w:rsidR="00692994" w:rsidRPr="007B7F41" w14:paraId="401FA295" w14:textId="77777777" w:rsidTr="00EA2585">
        <w:tc>
          <w:tcPr>
            <w:tcW w:w="217" w:type="pct"/>
            <w:shd w:val="clear" w:color="auto" w:fill="auto"/>
            <w:vAlign w:val="center"/>
          </w:tcPr>
          <w:p w14:paraId="19CDC119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59568" w14:textId="77777777" w:rsidR="00692994" w:rsidRPr="007B7F41" w:rsidRDefault="00692994" w:rsidP="00EA2585">
            <w:r w:rsidRPr="007B7F41">
              <w:t>Short description of risk and potential consequences</w:t>
            </w:r>
          </w:p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1688A" w14:textId="77777777" w:rsidR="00692994" w:rsidRPr="007B7F41" w:rsidRDefault="00692994" w:rsidP="00EA2585">
            <w:r w:rsidRPr="007B7F41">
              <w:t>Technical, Commercial or Managerial</w:t>
            </w:r>
          </w:p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41A9F" w14:textId="77777777" w:rsidR="00692994" w:rsidRPr="007B7F41" w:rsidRDefault="00692994" w:rsidP="00EA2585">
            <w:pPr>
              <w:jc w:val="center"/>
            </w:pPr>
            <w:r w:rsidRPr="007B7F41">
              <w:rPr>
                <w:b/>
              </w:rPr>
              <w:t>1-5</w:t>
            </w:r>
          </w:p>
        </w:tc>
        <w:tc>
          <w:tcPr>
            <w:tcW w:w="202" w:type="pct"/>
          </w:tcPr>
          <w:p w14:paraId="51BE3135" w14:textId="77777777" w:rsidR="00692994" w:rsidRPr="007B7F41" w:rsidRDefault="00692994" w:rsidP="00EA2585">
            <w:pPr>
              <w:jc w:val="center"/>
              <w:rPr>
                <w:b/>
              </w:rPr>
            </w:pPr>
            <w:r w:rsidRPr="007B7F41">
              <w:rPr>
                <w:b/>
              </w:rPr>
              <w:t>In months</w:t>
            </w: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2AA3B" w14:textId="77777777" w:rsidR="00692994" w:rsidRPr="007B7F41" w:rsidRDefault="00692994" w:rsidP="00EA2585">
            <w:pPr>
              <w:jc w:val="center"/>
            </w:pPr>
            <w:r w:rsidRPr="007B7F41">
              <w:rPr>
                <w:b/>
              </w:rPr>
              <w:t>1-5</w:t>
            </w: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94318" w14:textId="77777777" w:rsidR="00692994" w:rsidRPr="007B7F41" w:rsidRDefault="00692994" w:rsidP="00EA2585">
            <w:pPr>
              <w:jc w:val="center"/>
            </w:pPr>
            <w:r w:rsidRPr="007B7F41">
              <w:t>L/M/H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28FC942" w14:textId="77777777" w:rsidR="00692994" w:rsidRPr="007B7F41" w:rsidRDefault="00692994" w:rsidP="00EA2585">
            <w:pPr>
              <w:jc w:val="center"/>
            </w:pPr>
            <w:r w:rsidRPr="007B7F41">
              <w:t>mm/</w:t>
            </w:r>
            <w:proofErr w:type="spellStart"/>
            <w:r w:rsidRPr="007B7F41">
              <w:t>yy</w:t>
            </w:r>
            <w:proofErr w:type="spellEnd"/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8C524" w14:textId="77777777" w:rsidR="00692994" w:rsidRPr="007B7F41" w:rsidRDefault="00692994" w:rsidP="00EA2585">
            <w:r w:rsidRPr="007B7F41">
              <w:t>Actions to be taken to avoid occurrence and/or minimise impact</w:t>
            </w:r>
          </w:p>
        </w:tc>
        <w:tc>
          <w:tcPr>
            <w:tcW w:w="1056" w:type="pct"/>
            <w:shd w:val="clear" w:color="auto" w:fill="auto"/>
            <w:vAlign w:val="center"/>
          </w:tcPr>
          <w:p w14:paraId="341FB997" w14:textId="77777777" w:rsidR="00692994" w:rsidRPr="007B7F41" w:rsidRDefault="00692994" w:rsidP="00EA2585">
            <w:r w:rsidRPr="007B7F41">
              <w:t>Actions to be taken during project if risk arises</w:t>
            </w:r>
          </w:p>
        </w:tc>
      </w:tr>
      <w:tr w:rsidR="00692994" w:rsidRPr="007B7F41" w14:paraId="3D6ED76D" w14:textId="77777777" w:rsidTr="00EA2585">
        <w:tc>
          <w:tcPr>
            <w:tcW w:w="217" w:type="pct"/>
            <w:shd w:val="clear" w:color="auto" w:fill="auto"/>
            <w:vAlign w:val="center"/>
          </w:tcPr>
          <w:p w14:paraId="18AD07F8" w14:textId="77777777" w:rsidR="00692994" w:rsidRPr="007B7F41" w:rsidRDefault="00692994" w:rsidP="00EA2585">
            <w:pPr>
              <w:jc w:val="center"/>
            </w:pPr>
            <w:r w:rsidRPr="007B7F41">
              <w:t>R1</w:t>
            </w: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786C4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9E698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0237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1ECC982B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6759A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A4F76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9975CBF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E0765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00FE78D9" w14:textId="77777777" w:rsidR="00692994" w:rsidRPr="007B7F41" w:rsidRDefault="00692994" w:rsidP="00EA2585"/>
        </w:tc>
      </w:tr>
      <w:tr w:rsidR="00692994" w:rsidRPr="007B7F41" w14:paraId="6273FDA5" w14:textId="77777777" w:rsidTr="00EA2585">
        <w:tc>
          <w:tcPr>
            <w:tcW w:w="217" w:type="pct"/>
            <w:shd w:val="clear" w:color="auto" w:fill="auto"/>
            <w:vAlign w:val="center"/>
          </w:tcPr>
          <w:p w14:paraId="604B4C16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2C4FA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B949F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15D85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192D9547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49618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ECD45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6D58C89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7D2DA6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024D16E5" w14:textId="77777777" w:rsidR="00692994" w:rsidRPr="007B7F41" w:rsidRDefault="00692994" w:rsidP="00EA2585"/>
        </w:tc>
      </w:tr>
      <w:tr w:rsidR="00692994" w:rsidRPr="007B7F41" w14:paraId="4FB38C55" w14:textId="77777777" w:rsidTr="00EA2585">
        <w:tc>
          <w:tcPr>
            <w:tcW w:w="217" w:type="pct"/>
            <w:shd w:val="clear" w:color="auto" w:fill="auto"/>
            <w:vAlign w:val="center"/>
          </w:tcPr>
          <w:p w14:paraId="16D69477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A4477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15BA7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5E803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71B2ACD4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9D36E0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F24F1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748E4E1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14F79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15D2B697" w14:textId="77777777" w:rsidR="00692994" w:rsidRPr="007B7F41" w:rsidRDefault="00692994" w:rsidP="00EA2585"/>
        </w:tc>
      </w:tr>
      <w:tr w:rsidR="00692994" w:rsidRPr="007B7F41" w14:paraId="5C2F51BA" w14:textId="77777777" w:rsidTr="00EA2585">
        <w:tc>
          <w:tcPr>
            <w:tcW w:w="217" w:type="pct"/>
            <w:shd w:val="clear" w:color="auto" w:fill="auto"/>
            <w:vAlign w:val="center"/>
          </w:tcPr>
          <w:p w14:paraId="361B6BAD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FE9AAC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0959F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C62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5BD5EA3B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7B825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02DB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6D5DFBB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4C925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2AD583D5" w14:textId="77777777" w:rsidR="00692994" w:rsidRPr="007B7F41" w:rsidRDefault="00692994" w:rsidP="00EA2585"/>
        </w:tc>
      </w:tr>
      <w:tr w:rsidR="00692994" w:rsidRPr="007B7F41" w14:paraId="0141172F" w14:textId="77777777" w:rsidTr="00EA2585">
        <w:tc>
          <w:tcPr>
            <w:tcW w:w="217" w:type="pct"/>
            <w:shd w:val="clear" w:color="auto" w:fill="auto"/>
            <w:vAlign w:val="center"/>
          </w:tcPr>
          <w:p w14:paraId="1E5F3420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F6426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1EC4E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358C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4B10DE05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253F6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BDEA7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599A826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4A0D5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422ADBDA" w14:textId="77777777" w:rsidR="00692994" w:rsidRPr="007B7F41" w:rsidRDefault="00692994" w:rsidP="00EA2585"/>
        </w:tc>
      </w:tr>
      <w:tr w:rsidR="00692994" w:rsidRPr="007B7F41" w14:paraId="39E1B0CF" w14:textId="77777777" w:rsidTr="00EA2585">
        <w:tc>
          <w:tcPr>
            <w:tcW w:w="217" w:type="pct"/>
            <w:shd w:val="clear" w:color="auto" w:fill="auto"/>
            <w:vAlign w:val="center"/>
          </w:tcPr>
          <w:p w14:paraId="39232983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C4C5A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9DBC2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06AC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014C60AF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5C2A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A8AF5F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35CB1BD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BA4E2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2D914A72" w14:textId="77777777" w:rsidR="00692994" w:rsidRPr="007B7F41" w:rsidRDefault="00692994" w:rsidP="00EA2585"/>
        </w:tc>
      </w:tr>
      <w:tr w:rsidR="00692994" w:rsidRPr="007B7F41" w14:paraId="55010A5E" w14:textId="77777777" w:rsidTr="00EA2585">
        <w:tc>
          <w:tcPr>
            <w:tcW w:w="217" w:type="pct"/>
            <w:shd w:val="clear" w:color="auto" w:fill="auto"/>
            <w:vAlign w:val="center"/>
          </w:tcPr>
          <w:p w14:paraId="2248D449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4BB40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907212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504FD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0F4D3FB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144B7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5EB08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71687D8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63F90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5BA145D6" w14:textId="77777777" w:rsidR="00692994" w:rsidRPr="007B7F41" w:rsidRDefault="00692994" w:rsidP="00EA2585"/>
        </w:tc>
      </w:tr>
      <w:tr w:rsidR="00692994" w:rsidRPr="007B7F41" w14:paraId="086F8645" w14:textId="77777777" w:rsidTr="00EA2585">
        <w:tc>
          <w:tcPr>
            <w:tcW w:w="217" w:type="pct"/>
            <w:shd w:val="clear" w:color="auto" w:fill="auto"/>
            <w:vAlign w:val="center"/>
          </w:tcPr>
          <w:p w14:paraId="23F79A02" w14:textId="77777777" w:rsidR="00692994" w:rsidRPr="007B7F41" w:rsidRDefault="00692994" w:rsidP="00EA2585">
            <w:pPr>
              <w:jc w:val="center"/>
            </w:pPr>
          </w:p>
        </w:tc>
        <w:tc>
          <w:tcPr>
            <w:tcW w:w="97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BFABE" w14:textId="77777777" w:rsidR="00692994" w:rsidRPr="007B7F41" w:rsidRDefault="00692994" w:rsidP="00EA2585"/>
        </w:tc>
        <w:tc>
          <w:tcPr>
            <w:tcW w:w="444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F37D2" w14:textId="77777777" w:rsidR="00692994" w:rsidRPr="007B7F41" w:rsidRDefault="00692994" w:rsidP="00EA2585"/>
        </w:tc>
        <w:tc>
          <w:tcPr>
            <w:tcW w:w="2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D433E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02" w:type="pct"/>
          </w:tcPr>
          <w:p w14:paraId="54894DBB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3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7DF38" w14:textId="77777777" w:rsidR="00692994" w:rsidRPr="007B7F41" w:rsidRDefault="00692994" w:rsidP="00EA2585">
            <w:pPr>
              <w:jc w:val="center"/>
            </w:pPr>
          </w:p>
        </w:tc>
        <w:tc>
          <w:tcPr>
            <w:tcW w:w="25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B2A7B" w14:textId="77777777" w:rsidR="00692994" w:rsidRPr="007B7F41" w:rsidRDefault="00692994" w:rsidP="00EA2585">
            <w:pPr>
              <w:jc w:val="center"/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65980EF" w14:textId="77777777" w:rsidR="00692994" w:rsidRPr="007B7F41" w:rsidRDefault="00692994" w:rsidP="00EA2585">
            <w:pPr>
              <w:jc w:val="center"/>
            </w:pPr>
          </w:p>
        </w:tc>
        <w:tc>
          <w:tcPr>
            <w:tcW w:w="105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418E9" w14:textId="77777777" w:rsidR="00692994" w:rsidRPr="007B7F41" w:rsidRDefault="00692994" w:rsidP="00EA2585"/>
        </w:tc>
        <w:tc>
          <w:tcPr>
            <w:tcW w:w="1056" w:type="pct"/>
            <w:shd w:val="clear" w:color="auto" w:fill="auto"/>
            <w:vAlign w:val="center"/>
          </w:tcPr>
          <w:p w14:paraId="522C4C14" w14:textId="77777777" w:rsidR="00692994" w:rsidRPr="007B7F41" w:rsidRDefault="00692994" w:rsidP="00EA2585"/>
        </w:tc>
      </w:tr>
    </w:tbl>
    <w:p w14:paraId="397EB7DE" w14:textId="77777777" w:rsidR="00692994" w:rsidRPr="007B7F41" w:rsidRDefault="00692994" w:rsidP="00692994"/>
    <w:p w14:paraId="4D609F55" w14:textId="77777777" w:rsidR="00692994" w:rsidRPr="007B7F41" w:rsidRDefault="00692994" w:rsidP="00692994">
      <w:pPr>
        <w:tabs>
          <w:tab w:val="left" w:pos="2410"/>
        </w:tabs>
      </w:pPr>
      <w:r w:rsidRPr="007B7F41">
        <w:t>Impact and Probability</w:t>
      </w:r>
      <w:r w:rsidRPr="007B7F41">
        <w:tab/>
        <w:t>1 = Low; 5= High</w:t>
      </w:r>
    </w:p>
    <w:p w14:paraId="0ECD57FF" w14:textId="77777777" w:rsidR="00692994" w:rsidRPr="007B7F41" w:rsidRDefault="00692994" w:rsidP="00692994">
      <w:pPr>
        <w:tabs>
          <w:tab w:val="left" w:pos="2410"/>
        </w:tabs>
      </w:pPr>
    </w:p>
    <w:p w14:paraId="76B59C7D" w14:textId="77777777" w:rsidR="00692994" w:rsidRPr="007B7F41" w:rsidRDefault="00692994" w:rsidP="00692994">
      <w:pPr>
        <w:tabs>
          <w:tab w:val="left" w:pos="2410"/>
        </w:tabs>
      </w:pPr>
      <w:r w:rsidRPr="007B7F41">
        <w:t>Overall rating</w:t>
      </w:r>
      <w:r w:rsidRPr="007B7F41">
        <w:tab/>
        <w:t xml:space="preserve">Impact x Probability </w:t>
      </w:r>
    </w:p>
    <w:p w14:paraId="304152DC" w14:textId="77777777" w:rsidR="00692994" w:rsidRPr="007B7F41" w:rsidRDefault="00692994" w:rsidP="00692994">
      <w:pPr>
        <w:tabs>
          <w:tab w:val="left" w:pos="2410"/>
        </w:tabs>
      </w:pPr>
      <w:r w:rsidRPr="007B7F41">
        <w:tab/>
        <w:t>where 1&lt;Low&lt;6; 8&lt;Medium&lt;12; 15&lt;High&lt;25</w:t>
      </w:r>
    </w:p>
    <w:p w14:paraId="551487AE" w14:textId="77777777" w:rsidR="00692994" w:rsidRPr="007B7F41" w:rsidRDefault="00692994" w:rsidP="00692994"/>
    <w:p w14:paraId="0FA5FC2D" w14:textId="77777777" w:rsidR="006E321E" w:rsidRDefault="006E321E"/>
    <w:sectPr w:rsidR="006E321E" w:rsidSect="0069299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84E5" w14:textId="77777777" w:rsidR="00F14078" w:rsidRDefault="00F14078" w:rsidP="00692994">
      <w:r>
        <w:separator/>
      </w:r>
    </w:p>
  </w:endnote>
  <w:endnote w:type="continuationSeparator" w:id="0">
    <w:p w14:paraId="15F7B03F" w14:textId="77777777" w:rsidR="00F14078" w:rsidRDefault="00F14078" w:rsidP="006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192C" w14:textId="6DD5DA7A" w:rsidR="00692994" w:rsidRDefault="0056692D" w:rsidP="00692994">
    <w:pPr>
      <w:pStyle w:val="Footer"/>
      <w:tabs>
        <w:tab w:val="clear" w:pos="4513"/>
        <w:tab w:val="clear" w:pos="9026"/>
        <w:tab w:val="center" w:pos="7230"/>
        <w:tab w:val="right" w:pos="13325"/>
      </w:tabs>
    </w:pPr>
    <w:r w:rsidRPr="0056692D">
      <w:t>CEOI Technology Programme Call for Small Projects 2024</w:t>
    </w:r>
    <w:r w:rsidR="00692994">
      <w:tab/>
      <w:t xml:space="preserve">Risk Table </w:t>
    </w:r>
    <w:r w:rsidR="00692994">
      <w:tab/>
      <w:t>v1</w:t>
    </w:r>
  </w:p>
  <w:p w14:paraId="50EA7E81" w14:textId="77777777" w:rsidR="00692994" w:rsidRDefault="0069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547" w14:textId="77777777" w:rsidR="00F14078" w:rsidRDefault="00F14078" w:rsidP="00692994">
      <w:r>
        <w:separator/>
      </w:r>
    </w:p>
  </w:footnote>
  <w:footnote w:type="continuationSeparator" w:id="0">
    <w:p w14:paraId="12517702" w14:textId="77777777" w:rsidR="00F14078" w:rsidRDefault="00F14078" w:rsidP="0069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64EF"/>
    <w:multiLevelType w:val="multilevel"/>
    <w:tmpl w:val="5A9A2A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C696E24"/>
    <w:multiLevelType w:val="hybridMultilevel"/>
    <w:tmpl w:val="5290F7B8"/>
    <w:lvl w:ilvl="0" w:tplc="A6580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94"/>
    <w:rsid w:val="00404BE8"/>
    <w:rsid w:val="0056692D"/>
    <w:rsid w:val="00692994"/>
    <w:rsid w:val="006E321E"/>
    <w:rsid w:val="00781DBB"/>
    <w:rsid w:val="00AD5209"/>
    <w:rsid w:val="00B85A96"/>
    <w:rsid w:val="00F10519"/>
    <w:rsid w:val="00F1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DE400"/>
  <w15:chartTrackingRefBased/>
  <w15:docId w15:val="{1F7CF6E9-9028-4E64-B161-6630B86F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92994"/>
    <w:pPr>
      <w:keepNext/>
      <w:numPr>
        <w:numId w:val="1"/>
      </w:numPr>
      <w:spacing w:before="240" w:after="60"/>
      <w:jc w:val="both"/>
      <w:outlineLvl w:val="0"/>
    </w:pPr>
    <w:rPr>
      <w:rFonts w:cs="Arial"/>
      <w:b/>
      <w:kern w:val="32"/>
      <w:sz w:val="28"/>
      <w:szCs w:val="28"/>
    </w:rPr>
  </w:style>
  <w:style w:type="paragraph" w:styleId="Heading2">
    <w:name w:val="heading 2"/>
    <w:aliases w:val="RptHeading2"/>
    <w:next w:val="BodyText"/>
    <w:link w:val="Heading2Char"/>
    <w:autoRedefine/>
    <w:qFormat/>
    <w:rsid w:val="00692994"/>
    <w:pPr>
      <w:keepNext/>
      <w:numPr>
        <w:ilvl w:val="1"/>
        <w:numId w:val="1"/>
      </w:numPr>
      <w:tabs>
        <w:tab w:val="left" w:pos="567"/>
      </w:tabs>
      <w:spacing w:before="240" w:after="12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kern w:val="24"/>
      <w:sz w:val="24"/>
    </w:rPr>
  </w:style>
  <w:style w:type="paragraph" w:styleId="Heading3">
    <w:name w:val="heading 3"/>
    <w:basedOn w:val="Normal"/>
    <w:next w:val="Normal"/>
    <w:link w:val="Heading3Char"/>
    <w:qFormat/>
    <w:rsid w:val="0069299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92994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92994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92994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92994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92994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92994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994"/>
    <w:rPr>
      <w:rFonts w:ascii="Times New Roman" w:eastAsia="Times New Roman" w:hAnsi="Times New Roman" w:cs="Arial"/>
      <w:b/>
      <w:kern w:val="32"/>
      <w:sz w:val="28"/>
      <w:szCs w:val="28"/>
      <w:lang w:eastAsia="en-GB"/>
    </w:rPr>
  </w:style>
  <w:style w:type="character" w:customStyle="1" w:styleId="Heading2Char">
    <w:name w:val="Heading 2 Char"/>
    <w:aliases w:val="RptHeading2 Char"/>
    <w:basedOn w:val="DefaultParagraphFont"/>
    <w:link w:val="Heading2"/>
    <w:rsid w:val="00692994"/>
    <w:rPr>
      <w:rFonts w:ascii="Times New Roman" w:eastAsia="Times New Roman" w:hAnsi="Times New Roman" w:cs="Times New Roman"/>
      <w:b/>
      <w:kern w:val="24"/>
      <w:sz w:val="24"/>
    </w:rPr>
  </w:style>
  <w:style w:type="character" w:customStyle="1" w:styleId="Heading3Char">
    <w:name w:val="Heading 3 Char"/>
    <w:basedOn w:val="DefaultParagraphFont"/>
    <w:link w:val="Heading3"/>
    <w:rsid w:val="00692994"/>
    <w:rPr>
      <w:rFonts w:ascii="Times New Roman" w:eastAsia="Times New Roman" w:hAnsi="Times New Roman" w:cs="Arial"/>
      <w:b/>
      <w:b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692994"/>
    <w:rPr>
      <w:rFonts w:ascii="Calibri" w:eastAsia="MS Gothic" w:hAnsi="Calibri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692994"/>
    <w:rPr>
      <w:rFonts w:ascii="Calibri" w:eastAsia="MS Gothic" w:hAnsi="Calibri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692994"/>
    <w:rPr>
      <w:rFonts w:ascii="Calibri" w:eastAsia="MS Gothic" w:hAnsi="Calibri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692994"/>
    <w:rPr>
      <w:rFonts w:ascii="Calibri" w:eastAsia="MS Gothic" w:hAnsi="Calibri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692994"/>
    <w:rPr>
      <w:rFonts w:ascii="Calibri" w:eastAsia="MS Gothic" w:hAnsi="Calibri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692994"/>
    <w:rPr>
      <w:rFonts w:ascii="Calibri" w:eastAsia="MS Gothic" w:hAnsi="Calibri" w:cs="Times New Roman"/>
      <w:i/>
      <w:iCs/>
      <w:color w:val="404040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929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299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92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99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92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99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Christopher Brownsword</dc:creator>
  <cp:keywords/>
  <dc:description/>
  <cp:lastModifiedBy>Oldham, Nicola J.</cp:lastModifiedBy>
  <cp:revision>3</cp:revision>
  <dcterms:created xsi:type="dcterms:W3CDTF">2023-08-22T17:39:00Z</dcterms:created>
  <dcterms:modified xsi:type="dcterms:W3CDTF">2024-08-02T11:23:00Z</dcterms:modified>
</cp:coreProperties>
</file>